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</w:t>
      </w:r>
      <w:r w:rsidR="00CC1F04">
        <w:rPr>
          <w:rFonts w:asciiTheme="minorHAnsi" w:hAnsiTheme="minorHAnsi" w:cs="Arial"/>
          <w:b/>
          <w:bCs/>
          <w:sz w:val="36"/>
          <w:szCs w:val="36"/>
        </w:rPr>
        <w:t>20</w:t>
      </w:r>
    </w:p>
    <w:p w:rsidR="00912D5D" w:rsidRDefault="00912D5D"/>
    <w:p w:rsidR="007F48ED" w:rsidRDefault="007F48ED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platy zaměstnanců MMCH a obslužné činnosti</w:t>
      </w:r>
    </w:p>
    <w:p w:rsidR="006D1FCD" w:rsidRDefault="00912D5D" w:rsidP="007F48ED">
      <w:pPr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- v tomto roce je v rozpočtu započítán</w:t>
      </w:r>
      <w:r w:rsidR="0032477E">
        <w:rPr>
          <w:rFonts w:asciiTheme="minorHAnsi" w:hAnsiTheme="minorHAnsi" w:cs="Arial"/>
          <w:sz w:val="20"/>
          <w:szCs w:val="20"/>
        </w:rPr>
        <w:t>o navýšení platového tarifu o 1500,- Kč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CC1F04" w:rsidRPr="00BC3557" w:rsidRDefault="00CC1F04" w:rsidP="00CC1F04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BC3557">
        <w:rPr>
          <w:rFonts w:asciiTheme="minorHAnsi" w:hAnsiTheme="minorHAnsi"/>
          <w:sz w:val="20"/>
          <w:szCs w:val="20"/>
        </w:rPr>
        <w:t xml:space="preserve">Usnesením č.025/19 ze dne 14.1.2019 došlo k navýšení o jedno pracovní místo na odboru ekonomiky k zajištění agendy správy místního poplatku za komunální odpady. Tímto RM stanovila počet zaměstnanců na </w:t>
      </w:r>
      <w:r w:rsidRPr="00BC3557">
        <w:rPr>
          <w:rFonts w:asciiTheme="minorHAnsi" w:hAnsiTheme="minorHAnsi"/>
          <w:b/>
          <w:bCs/>
          <w:sz w:val="20"/>
          <w:szCs w:val="20"/>
        </w:rPr>
        <w:t>261</w:t>
      </w:r>
      <w:r w:rsidRPr="00BC3557">
        <w:rPr>
          <w:rFonts w:asciiTheme="minorHAnsi" w:hAnsiTheme="minorHAnsi"/>
          <w:sz w:val="20"/>
          <w:szCs w:val="20"/>
        </w:rPr>
        <w:t>.</w:t>
      </w:r>
    </w:p>
    <w:p w:rsidR="00CC1F04" w:rsidRPr="00BC3557" w:rsidRDefault="00CC1F04" w:rsidP="00CC1F04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BC3557">
        <w:rPr>
          <w:rFonts w:asciiTheme="minorHAnsi" w:hAnsiTheme="minorHAnsi"/>
          <w:sz w:val="20"/>
          <w:szCs w:val="20"/>
        </w:rPr>
        <w:t xml:space="preserve">Usnesením č.087/19 ze dne 29.1.2019 došlo k navýšení počtu zaměstnanců na OSV o 10 a to po dobu realizace projektu Podpora sociálního začleňování obyvatel v Chomutově (01.07.2019-30.6.2022). </w:t>
      </w:r>
      <w:r w:rsidR="00647073">
        <w:rPr>
          <w:rFonts w:asciiTheme="minorHAnsi" w:hAnsiTheme="minorHAnsi"/>
          <w:sz w:val="20"/>
          <w:szCs w:val="20"/>
        </w:rPr>
        <w:t xml:space="preserve">Tímto RM stanovila počet </w:t>
      </w:r>
      <w:r w:rsidRPr="00BC3557">
        <w:rPr>
          <w:rFonts w:asciiTheme="minorHAnsi" w:hAnsiTheme="minorHAnsi"/>
          <w:sz w:val="20"/>
          <w:szCs w:val="20"/>
        </w:rPr>
        <w:t xml:space="preserve">zaměstnanců </w:t>
      </w:r>
      <w:r w:rsidR="00647073">
        <w:rPr>
          <w:rFonts w:asciiTheme="minorHAnsi" w:hAnsiTheme="minorHAnsi"/>
          <w:sz w:val="20"/>
          <w:szCs w:val="20"/>
        </w:rPr>
        <w:t>na</w:t>
      </w:r>
      <w:r w:rsidRPr="00BC3557">
        <w:rPr>
          <w:rFonts w:asciiTheme="minorHAnsi" w:hAnsiTheme="minorHAnsi"/>
          <w:sz w:val="20"/>
          <w:szCs w:val="20"/>
        </w:rPr>
        <w:t xml:space="preserve"> </w:t>
      </w:r>
      <w:r w:rsidRPr="00BC3557">
        <w:rPr>
          <w:rFonts w:asciiTheme="minorHAnsi" w:hAnsiTheme="minorHAnsi"/>
          <w:b/>
          <w:bCs/>
          <w:sz w:val="20"/>
          <w:szCs w:val="20"/>
        </w:rPr>
        <w:t>271</w:t>
      </w:r>
      <w:r w:rsidRPr="00BC3557">
        <w:rPr>
          <w:rFonts w:asciiTheme="minorHAnsi" w:hAnsiTheme="minorHAnsi"/>
          <w:sz w:val="20"/>
          <w:szCs w:val="20"/>
        </w:rPr>
        <w:t>.</w:t>
      </w:r>
    </w:p>
    <w:p w:rsidR="00CC1F04" w:rsidRPr="00BC3557" w:rsidRDefault="00CC1F04" w:rsidP="00CC1F04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BC3557">
        <w:rPr>
          <w:rFonts w:asciiTheme="minorHAnsi" w:hAnsiTheme="minorHAnsi"/>
          <w:sz w:val="20"/>
          <w:szCs w:val="20"/>
        </w:rPr>
        <w:t xml:space="preserve">Usnesením č.306/19 z 1.4.2019 RM schválila navýšení počtu míst na úseku kanceláře tajemníka o jedno. Celkový počet zaměstnanců se tak zvýšil na </w:t>
      </w:r>
      <w:r w:rsidRPr="00BC3557">
        <w:rPr>
          <w:rFonts w:asciiTheme="minorHAnsi" w:hAnsiTheme="minorHAnsi"/>
          <w:b/>
          <w:bCs/>
          <w:sz w:val="20"/>
          <w:szCs w:val="20"/>
        </w:rPr>
        <w:t>272</w:t>
      </w:r>
      <w:r w:rsidRPr="00BC3557">
        <w:rPr>
          <w:rFonts w:asciiTheme="minorHAnsi" w:hAnsiTheme="minorHAnsi"/>
          <w:sz w:val="20"/>
          <w:szCs w:val="20"/>
        </w:rPr>
        <w:t>.</w:t>
      </w:r>
    </w:p>
    <w:p w:rsidR="00CC1F04" w:rsidRPr="00647073" w:rsidRDefault="00CC1F04" w:rsidP="00BC3557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BC3557">
        <w:rPr>
          <w:rFonts w:asciiTheme="minorHAnsi" w:hAnsiTheme="minorHAnsi"/>
          <w:sz w:val="20"/>
          <w:szCs w:val="20"/>
        </w:rPr>
        <w:t xml:space="preserve">Usnesením č.498/19 z 3.6.2019 došlo od 17.7.2019 k navýšení počtu zaměstnanců na OIA o 1. Celkový </w:t>
      </w:r>
      <w:r w:rsidRPr="00647073">
        <w:rPr>
          <w:rFonts w:asciiTheme="minorHAnsi" w:hAnsiTheme="minorHAnsi"/>
          <w:sz w:val="20"/>
          <w:szCs w:val="20"/>
        </w:rPr>
        <w:t xml:space="preserve">počet zaměstnanců se tak zvýšil na </w:t>
      </w:r>
      <w:r w:rsidRPr="00647073">
        <w:rPr>
          <w:rFonts w:asciiTheme="minorHAnsi" w:hAnsiTheme="minorHAnsi"/>
          <w:b/>
          <w:bCs/>
          <w:sz w:val="20"/>
          <w:szCs w:val="20"/>
        </w:rPr>
        <w:t>273</w:t>
      </w:r>
      <w:r w:rsidR="00E802DF" w:rsidRPr="00647073">
        <w:rPr>
          <w:rFonts w:asciiTheme="minorHAnsi" w:hAnsiTheme="minorHAnsi"/>
          <w:sz w:val="20"/>
          <w:szCs w:val="20"/>
        </w:rPr>
        <w:t>,</w:t>
      </w:r>
    </w:p>
    <w:p w:rsidR="00647073" w:rsidRPr="00647073" w:rsidRDefault="00647073" w:rsidP="00BC3557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647073">
        <w:rPr>
          <w:rFonts w:asciiTheme="minorHAnsi" w:hAnsiTheme="minorHAnsi"/>
          <w:sz w:val="20"/>
          <w:szCs w:val="20"/>
        </w:rPr>
        <w:t>Usnesením č. 669/19 ze dne 26.8.2019  došlo k navýšení počtu pracovníků na ORI o 1 pracovní místo na pozici – vedoucí oddělení investic a dotací. Celkový počet z</w:t>
      </w:r>
      <w:r>
        <w:rPr>
          <w:rFonts w:asciiTheme="minorHAnsi" w:hAnsiTheme="minorHAnsi"/>
          <w:sz w:val="20"/>
          <w:szCs w:val="20"/>
        </w:rPr>
        <w:t>a</w:t>
      </w:r>
      <w:r w:rsidRPr="00647073">
        <w:rPr>
          <w:rFonts w:asciiTheme="minorHAnsi" w:hAnsiTheme="minorHAnsi"/>
          <w:sz w:val="20"/>
          <w:szCs w:val="20"/>
        </w:rPr>
        <w:t>městna</w:t>
      </w:r>
      <w:r>
        <w:rPr>
          <w:rFonts w:asciiTheme="minorHAnsi" w:hAnsiTheme="minorHAnsi"/>
          <w:sz w:val="20"/>
          <w:szCs w:val="20"/>
        </w:rPr>
        <w:t>n</w:t>
      </w:r>
      <w:r w:rsidRPr="00647073">
        <w:rPr>
          <w:rFonts w:asciiTheme="minorHAnsi" w:hAnsiTheme="minorHAnsi"/>
          <w:sz w:val="20"/>
          <w:szCs w:val="20"/>
        </w:rPr>
        <w:t xml:space="preserve">ců se tak zvýšil na </w:t>
      </w:r>
      <w:r w:rsidRPr="00647073">
        <w:rPr>
          <w:rFonts w:asciiTheme="minorHAnsi" w:hAnsiTheme="minorHAnsi"/>
          <w:b/>
          <w:sz w:val="20"/>
          <w:szCs w:val="20"/>
        </w:rPr>
        <w:t>274,</w:t>
      </w:r>
    </w:p>
    <w:p w:rsidR="00E802DF" w:rsidRPr="00647073" w:rsidRDefault="00647073" w:rsidP="00BC3557">
      <w:pPr>
        <w:pStyle w:val="Odstavecseseznamem"/>
        <w:numPr>
          <w:ilvl w:val="0"/>
          <w:numId w:val="5"/>
        </w:numPr>
        <w:autoSpaceDE w:val="0"/>
        <w:autoSpaceDN w:val="0"/>
        <w:jc w:val="both"/>
        <w:rPr>
          <w:rFonts w:asciiTheme="minorHAnsi" w:hAnsiTheme="minorHAnsi"/>
          <w:sz w:val="20"/>
          <w:szCs w:val="20"/>
        </w:rPr>
      </w:pPr>
      <w:r w:rsidRPr="00647073">
        <w:rPr>
          <w:rFonts w:asciiTheme="minorHAnsi" w:hAnsiTheme="minorHAnsi"/>
          <w:sz w:val="20"/>
          <w:szCs w:val="20"/>
        </w:rPr>
        <w:t xml:space="preserve">Usnesením č. 756/19 ze dne 26.8.2019 došlo ke snížení počtu zaměstnanců na odboru školství – místo </w:t>
      </w:r>
      <w:r>
        <w:rPr>
          <w:rFonts w:asciiTheme="minorHAnsi" w:hAnsiTheme="minorHAnsi"/>
          <w:sz w:val="20"/>
          <w:szCs w:val="20"/>
        </w:rPr>
        <w:t xml:space="preserve">bylo </w:t>
      </w:r>
      <w:r w:rsidRPr="00647073">
        <w:rPr>
          <w:rFonts w:asciiTheme="minorHAnsi" w:hAnsiTheme="minorHAnsi"/>
          <w:sz w:val="20"/>
          <w:szCs w:val="20"/>
        </w:rPr>
        <w:t xml:space="preserve">hrazeno z dotace. Celkový počet zaměstnanců se tak snížil na </w:t>
      </w:r>
      <w:r w:rsidRPr="00647073">
        <w:rPr>
          <w:rFonts w:asciiTheme="minorHAnsi" w:hAnsiTheme="minorHAnsi"/>
          <w:b/>
          <w:sz w:val="20"/>
          <w:szCs w:val="20"/>
        </w:rPr>
        <w:t>273</w:t>
      </w:r>
      <w:r w:rsidRPr="00647073">
        <w:rPr>
          <w:rFonts w:asciiTheme="minorHAnsi" w:hAnsiTheme="minorHAnsi"/>
          <w:sz w:val="20"/>
          <w:szCs w:val="20"/>
        </w:rPr>
        <w:t>.</w:t>
      </w:r>
    </w:p>
    <w:p w:rsidR="00CB1A31" w:rsidRDefault="008473E7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v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 rozpočtu jsou také započítána místa pro </w:t>
      </w:r>
      <w:r w:rsidR="00CC1F04">
        <w:rPr>
          <w:rFonts w:asciiTheme="minorHAnsi" w:hAnsiTheme="minorHAnsi" w:cs="Arial"/>
          <w:sz w:val="20"/>
          <w:szCs w:val="20"/>
        </w:rPr>
        <w:t>4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terénní pracovní</w:t>
      </w:r>
      <w:r w:rsidR="00513E4E" w:rsidRPr="00237FAF">
        <w:rPr>
          <w:rFonts w:asciiTheme="minorHAnsi" w:hAnsiTheme="minorHAnsi" w:cs="Arial"/>
          <w:sz w:val="20"/>
          <w:szCs w:val="20"/>
        </w:rPr>
        <w:t>ky</w:t>
      </w:r>
      <w:r w:rsidR="00CB1A31" w:rsidRPr="00237FAF">
        <w:rPr>
          <w:rFonts w:asciiTheme="minorHAnsi" w:hAnsiTheme="minorHAnsi" w:cs="Arial"/>
          <w:sz w:val="20"/>
          <w:szCs w:val="20"/>
        </w:rPr>
        <w:t xml:space="preserve"> na odboru sociálních věcí, na které nám byla schválena </w:t>
      </w:r>
      <w:r w:rsidR="00513E4E" w:rsidRPr="00237FAF">
        <w:rPr>
          <w:rFonts w:asciiTheme="minorHAnsi" w:hAnsiTheme="minorHAnsi" w:cs="Arial"/>
          <w:sz w:val="20"/>
          <w:szCs w:val="20"/>
        </w:rPr>
        <w:t xml:space="preserve">částečná dotace </w:t>
      </w:r>
      <w:r w:rsidR="00CB1A31" w:rsidRPr="00237FAF">
        <w:rPr>
          <w:rFonts w:asciiTheme="minorHAnsi" w:hAnsiTheme="minorHAnsi" w:cs="Arial"/>
          <w:sz w:val="20"/>
          <w:szCs w:val="20"/>
        </w:rPr>
        <w:t>zatím jen pro rok 201</w:t>
      </w:r>
      <w:r w:rsidR="00CC1F04">
        <w:rPr>
          <w:rFonts w:asciiTheme="minorHAnsi" w:hAnsiTheme="minorHAnsi" w:cs="Arial"/>
          <w:sz w:val="20"/>
          <w:szCs w:val="20"/>
        </w:rPr>
        <w:t>9</w:t>
      </w:r>
      <w:r w:rsidR="007B22B9" w:rsidRPr="00237FAF">
        <w:rPr>
          <w:rFonts w:asciiTheme="minorHAnsi" w:hAnsiTheme="minorHAnsi" w:cs="Arial"/>
          <w:sz w:val="20"/>
          <w:szCs w:val="20"/>
        </w:rPr>
        <w:t>,</w:t>
      </w:r>
    </w:p>
    <w:p w:rsidR="00E802DF" w:rsidRPr="00237FAF" w:rsidRDefault="00E802DF" w:rsidP="00DA7642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 z důvodu ukončení dotace na Městské informační centrum jsou 3 zaměstnanci zařazení od příštího roku pod položku 5011 platy zaměstnanců, </w:t>
      </w:r>
    </w:p>
    <w:p w:rsidR="00912D5D" w:rsidRPr="00237FAF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30.</w:t>
      </w:r>
      <w:r w:rsidR="00865B78" w:rsidRPr="00237FAF">
        <w:rPr>
          <w:rFonts w:asciiTheme="minorHAnsi" w:hAnsiTheme="minorHAnsi" w:cs="Arial"/>
          <w:sz w:val="20"/>
          <w:szCs w:val="20"/>
        </w:rPr>
        <w:t>0</w:t>
      </w:r>
      <w:r w:rsidR="00BC3557">
        <w:rPr>
          <w:rFonts w:asciiTheme="minorHAnsi" w:hAnsiTheme="minorHAnsi" w:cs="Arial"/>
          <w:sz w:val="20"/>
          <w:szCs w:val="20"/>
        </w:rPr>
        <w:t>6.20</w:t>
      </w:r>
      <w:r w:rsidR="00D11E65">
        <w:rPr>
          <w:rFonts w:asciiTheme="minorHAnsi" w:hAnsiTheme="minorHAnsi" w:cs="Arial"/>
          <w:sz w:val="20"/>
          <w:szCs w:val="20"/>
        </w:rPr>
        <w:t>19</w:t>
      </w:r>
      <w:r w:rsidRPr="00237FAF">
        <w:rPr>
          <w:rFonts w:asciiTheme="minorHAnsi" w:hAnsiTheme="minorHAnsi" w:cs="Arial"/>
          <w:sz w:val="20"/>
          <w:szCs w:val="20"/>
        </w:rPr>
        <w:t xml:space="preserve">  neodpovídá 50% plnění za pololetí, tento rozdíl se dorovná v době dovolených v červenci a v srpnu, kdy se proplácí průměrná mzda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Default="00F3121E" w:rsidP="00F3121E">
      <w:pPr>
        <w:rPr>
          <w:rFonts w:ascii="Arial" w:hAnsi="Arial" w:cs="Arial"/>
          <w:i/>
          <w:iCs/>
          <w:sz w:val="22"/>
          <w:szCs w:val="22"/>
          <w:u w:val="single"/>
        </w:rPr>
      </w:pPr>
    </w:p>
    <w:p w:rsidR="00F3121E" w:rsidRPr="00237FAF" w:rsidRDefault="00F3121E" w:rsidP="00F3121E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organizační složka h</w:t>
      </w:r>
      <w:r w:rsidR="00BB4E8A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a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ndi</w:t>
      </w:r>
      <w:r w:rsidR="00BB4E8A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cap</w:t>
      </w:r>
      <w:r w:rsidR="00CB1A31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sociální centrum Kamínek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a velitel JSDH</w:t>
      </w:r>
    </w:p>
    <w:p w:rsidR="00F3121E" w:rsidRDefault="0007491D" w:rsidP="00F3121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C917D5" w:rsidRPr="00237FAF">
        <w:rPr>
          <w:rFonts w:asciiTheme="minorHAnsi" w:hAnsiTheme="minorHAnsi" w:cs="Arial"/>
          <w:sz w:val="20"/>
          <w:szCs w:val="20"/>
        </w:rPr>
        <w:t>na této položce jsou platy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zaměstnanců 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organizační </w:t>
      </w:r>
      <w:r w:rsidR="00AC32F4" w:rsidRPr="00237FAF">
        <w:rPr>
          <w:rFonts w:asciiTheme="minorHAnsi" w:hAnsiTheme="minorHAnsi" w:cs="Arial"/>
          <w:sz w:val="20"/>
          <w:szCs w:val="20"/>
        </w:rPr>
        <w:t>složk</w:t>
      </w:r>
      <w:r w:rsidR="00C917D5" w:rsidRPr="00237FAF">
        <w:rPr>
          <w:rFonts w:asciiTheme="minorHAnsi" w:hAnsiTheme="minorHAnsi" w:cs="Arial"/>
          <w:sz w:val="20"/>
          <w:szCs w:val="20"/>
        </w:rPr>
        <w:t>y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 „Podpora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handicap</w:t>
      </w:r>
      <w:r w:rsidR="00AC32F4" w:rsidRPr="00237FAF">
        <w:rPr>
          <w:rFonts w:asciiTheme="minorHAnsi" w:hAnsiTheme="minorHAnsi" w:cs="Arial"/>
          <w:sz w:val="20"/>
          <w:szCs w:val="20"/>
        </w:rPr>
        <w:t>ovaným“</w:t>
      </w:r>
      <w:r w:rsidR="00347E30" w:rsidRPr="00237FAF">
        <w:rPr>
          <w:rFonts w:asciiTheme="minorHAnsi" w:hAnsiTheme="minorHAnsi" w:cs="Arial"/>
          <w:sz w:val="20"/>
          <w:szCs w:val="20"/>
        </w:rPr>
        <w:t>, organizační složk</w:t>
      </w:r>
      <w:r w:rsidR="00C917D5" w:rsidRPr="00237FAF">
        <w:rPr>
          <w:rFonts w:asciiTheme="minorHAnsi" w:hAnsiTheme="minorHAnsi" w:cs="Arial"/>
          <w:sz w:val="20"/>
          <w:szCs w:val="20"/>
        </w:rPr>
        <w:t>y</w:t>
      </w:r>
      <w:r w:rsidR="00347E30" w:rsidRPr="00237FAF">
        <w:rPr>
          <w:rFonts w:asciiTheme="minorHAnsi" w:hAnsiTheme="minorHAnsi" w:cs="Arial"/>
          <w:sz w:val="20"/>
          <w:szCs w:val="20"/>
        </w:rPr>
        <w:t xml:space="preserve"> sociální centrum Kamínek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a </w:t>
      </w:r>
      <w:r w:rsidR="00737B19" w:rsidRPr="00237FAF">
        <w:rPr>
          <w:rFonts w:asciiTheme="minorHAnsi" w:hAnsiTheme="minorHAnsi" w:cs="Arial"/>
          <w:sz w:val="20"/>
          <w:szCs w:val="20"/>
        </w:rPr>
        <w:t xml:space="preserve">jedno pracovní místo </w:t>
      </w:r>
      <w:r w:rsidR="005B12A7" w:rsidRPr="00237FAF">
        <w:rPr>
          <w:rFonts w:asciiTheme="minorHAnsi" w:hAnsiTheme="minorHAnsi" w:cs="Arial"/>
          <w:sz w:val="20"/>
          <w:szCs w:val="20"/>
        </w:rPr>
        <w:t>velitel</w:t>
      </w:r>
      <w:r w:rsidR="00737B19" w:rsidRPr="00237FAF">
        <w:rPr>
          <w:rFonts w:asciiTheme="minorHAnsi" w:hAnsiTheme="minorHAnsi" w:cs="Arial"/>
          <w:sz w:val="20"/>
          <w:szCs w:val="20"/>
        </w:rPr>
        <w:t>e</w:t>
      </w:r>
      <w:r w:rsidR="005B12A7" w:rsidRPr="00237FAF">
        <w:rPr>
          <w:rFonts w:asciiTheme="minorHAnsi" w:hAnsiTheme="minorHAnsi" w:cs="Arial"/>
          <w:sz w:val="20"/>
          <w:szCs w:val="20"/>
        </w:rPr>
        <w:t xml:space="preserve"> JSDH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. </w:t>
      </w:r>
      <w:r w:rsidR="00F72F35" w:rsidRPr="00237FAF">
        <w:rPr>
          <w:rFonts w:asciiTheme="minorHAnsi" w:hAnsiTheme="minorHAnsi" w:cs="Arial"/>
          <w:sz w:val="20"/>
          <w:szCs w:val="20"/>
        </w:rPr>
        <w:t>P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racovní místa </w:t>
      </w:r>
      <w:r w:rsidR="00F72F35" w:rsidRPr="00237FAF">
        <w:rPr>
          <w:rFonts w:asciiTheme="minorHAnsi" w:hAnsiTheme="minorHAnsi" w:cs="Arial"/>
          <w:sz w:val="20"/>
          <w:szCs w:val="20"/>
        </w:rPr>
        <w:t xml:space="preserve">organizační složky handicap </w:t>
      </w:r>
      <w:r w:rsidR="00AC32F4" w:rsidRPr="00237FAF">
        <w:rPr>
          <w:rFonts w:asciiTheme="minorHAnsi" w:hAnsiTheme="minorHAnsi" w:cs="Arial"/>
          <w:sz w:val="20"/>
          <w:szCs w:val="20"/>
        </w:rPr>
        <w:t xml:space="preserve">byla v předchozích letech hrazena z dotací úřadu práce. 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Jedná se o tyto pracovní pozice: pracovník informačního servisu – Husovo náměstí a </w:t>
      </w:r>
      <w:r w:rsidR="00C27375">
        <w:rPr>
          <w:rFonts w:asciiTheme="minorHAnsi" w:hAnsiTheme="minorHAnsi" w:cs="Arial"/>
          <w:sz w:val="20"/>
          <w:szCs w:val="20"/>
        </w:rPr>
        <w:t>(1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</w:t>
      </w:r>
      <w:r w:rsidR="00C27375">
        <w:rPr>
          <w:rFonts w:asciiTheme="minorHAnsi" w:hAnsiTheme="minorHAnsi" w:cs="Arial"/>
          <w:sz w:val="20"/>
          <w:szCs w:val="20"/>
        </w:rPr>
        <w:t>ec</w:t>
      </w:r>
      <w:r w:rsidR="00F3121E" w:rsidRPr="00237FAF">
        <w:rPr>
          <w:rFonts w:asciiTheme="minorHAnsi" w:hAnsiTheme="minorHAnsi" w:cs="Arial"/>
          <w:sz w:val="20"/>
          <w:szCs w:val="20"/>
        </w:rPr>
        <w:t>), digitalizace archivu (</w:t>
      </w:r>
      <w:r w:rsidR="00086C0E" w:rsidRPr="00237FAF">
        <w:rPr>
          <w:rFonts w:asciiTheme="minorHAnsi" w:hAnsiTheme="minorHAnsi" w:cs="Arial"/>
          <w:sz w:val="20"/>
          <w:szCs w:val="20"/>
        </w:rPr>
        <w:t>2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zaměstnanc</w:t>
      </w:r>
      <w:r w:rsidR="00086C0E" w:rsidRPr="00237FAF">
        <w:rPr>
          <w:rFonts w:asciiTheme="minorHAnsi" w:hAnsiTheme="minorHAnsi" w:cs="Arial"/>
          <w:sz w:val="20"/>
          <w:szCs w:val="20"/>
        </w:rPr>
        <w:t>i</w:t>
      </w:r>
      <w:r w:rsidR="00F3121E" w:rsidRPr="00237FAF">
        <w:rPr>
          <w:rFonts w:asciiTheme="minorHAnsi" w:hAnsiTheme="minorHAnsi" w:cs="Arial"/>
          <w:sz w:val="20"/>
          <w:szCs w:val="20"/>
        </w:rPr>
        <w:t>)</w:t>
      </w:r>
      <w:r w:rsidR="0073244E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F3121E" w:rsidRPr="00237FAF">
        <w:rPr>
          <w:rFonts w:asciiTheme="minorHAnsi" w:hAnsiTheme="minorHAnsi" w:cs="Arial"/>
          <w:sz w:val="20"/>
          <w:szCs w:val="20"/>
        </w:rPr>
        <w:t>recepce – radnice (1 zaměstnanec)</w:t>
      </w:r>
      <w:r w:rsidR="00F72F35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F3121E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73244E" w:rsidRPr="00237FAF">
        <w:rPr>
          <w:rFonts w:asciiTheme="minorHAnsi" w:hAnsiTheme="minorHAnsi" w:cs="Arial"/>
          <w:sz w:val="20"/>
          <w:szCs w:val="20"/>
        </w:rPr>
        <w:t>a 1 volné místo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 – galerie radnice,</w:t>
      </w:r>
    </w:p>
    <w:p w:rsidR="00C27375" w:rsidRPr="00237FAF" w:rsidRDefault="00C27375" w:rsidP="00F3121E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 navýšení rozpočtu o 1 pracovní místo (zaměstnanec původně na dotaci schválen radou města jako kmenový zaměstnanec)  a o 1,0 pracovní místo z projektu, kde je 0,5 úvazku hrazeno z rozpočtu města, </w:t>
      </w:r>
    </w:p>
    <w:p w:rsidR="00982D3A" w:rsidRDefault="00737B19" w:rsidP="00982D3A">
      <w:pPr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C27375">
        <w:rPr>
          <w:rFonts w:asciiTheme="minorHAnsi" w:hAnsiTheme="minorHAnsi" w:cs="Arial"/>
          <w:sz w:val="20"/>
          <w:szCs w:val="20"/>
        </w:rPr>
        <w:t xml:space="preserve"> </w:t>
      </w:r>
      <w:r w:rsidR="00982D3A" w:rsidRPr="00237FAF">
        <w:rPr>
          <w:rFonts w:asciiTheme="minorHAnsi" w:hAnsiTheme="minorHAnsi" w:cs="Arial"/>
          <w:sz w:val="20"/>
          <w:szCs w:val="20"/>
        </w:rPr>
        <w:t>v tomto roce je v rozpočtu započítán</w:t>
      </w:r>
      <w:r w:rsidR="00982D3A">
        <w:rPr>
          <w:rFonts w:asciiTheme="minorHAnsi" w:hAnsiTheme="minorHAnsi" w:cs="Arial"/>
          <w:sz w:val="20"/>
          <w:szCs w:val="20"/>
        </w:rPr>
        <w:t>o navýšení platového tarifu o 1500,- Kč,</w:t>
      </w:r>
    </w:p>
    <w:p w:rsidR="00F3121E" w:rsidRPr="00237FAF" w:rsidRDefault="00F3121E" w:rsidP="00F3121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</w:t>
      </w:r>
      <w:r w:rsidR="00C27375">
        <w:rPr>
          <w:rFonts w:asciiTheme="minorHAnsi" w:hAnsiTheme="minorHAnsi" w:cs="Arial"/>
          <w:sz w:val="20"/>
          <w:szCs w:val="20"/>
        </w:rPr>
        <w:t xml:space="preserve"> </w:t>
      </w:r>
      <w:r w:rsidRPr="00237FAF">
        <w:rPr>
          <w:rFonts w:asciiTheme="minorHAnsi" w:hAnsiTheme="minorHAnsi" w:cs="Arial"/>
          <w:sz w:val="20"/>
          <w:szCs w:val="20"/>
        </w:rPr>
        <w:t>skutečnost k 30.</w:t>
      </w:r>
      <w:r w:rsidR="009864C3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</w:t>
      </w:r>
      <w:r w:rsidR="00D11E65">
        <w:rPr>
          <w:rFonts w:asciiTheme="minorHAnsi" w:hAnsiTheme="minorHAnsi" w:cs="Arial"/>
          <w:sz w:val="20"/>
          <w:szCs w:val="20"/>
        </w:rPr>
        <w:t>19</w:t>
      </w:r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tento rozdíl se dorovná v době dovolených v červenci a v srpnu, kdy se proplácí průměrná mzda</w:t>
      </w:r>
      <w:r w:rsidR="00A75270" w:rsidRPr="00237FAF">
        <w:rPr>
          <w:rFonts w:asciiTheme="minorHAnsi" w:hAnsiTheme="minorHAnsi" w:cs="Arial"/>
          <w:sz w:val="20"/>
          <w:szCs w:val="20"/>
        </w:rPr>
        <w:t>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F3121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 rezerva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postupy do vyššího platového stupně dle nařízení vlády č. </w:t>
      </w:r>
      <w:r w:rsidR="00A75270" w:rsidRPr="00237FAF">
        <w:rPr>
          <w:rFonts w:asciiTheme="minorHAnsi" w:hAnsiTheme="minorHAnsi" w:cs="Arial"/>
          <w:sz w:val="20"/>
          <w:szCs w:val="20"/>
        </w:rPr>
        <w:t>341</w:t>
      </w:r>
      <w:r w:rsidRPr="00237FAF">
        <w:rPr>
          <w:rFonts w:asciiTheme="minorHAnsi" w:hAnsiTheme="minorHAnsi" w:cs="Arial"/>
          <w:sz w:val="20"/>
          <w:szCs w:val="20"/>
        </w:rPr>
        <w:t>/20</w:t>
      </w:r>
      <w:r w:rsidR="00A75270" w:rsidRPr="00237FAF">
        <w:rPr>
          <w:rFonts w:asciiTheme="minorHAnsi" w:hAnsiTheme="minorHAnsi" w:cs="Arial"/>
          <w:sz w:val="20"/>
          <w:szCs w:val="20"/>
        </w:rPr>
        <w:t>17</w:t>
      </w:r>
      <w:r w:rsidRPr="00237FAF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5C75AE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na pohotovostní službu odboru sociálních věcí a zdravotnictví dle zákoníku práce č.262/2006 Sb., v platném znění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7B22B9" w:rsidRPr="00237FAF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237FAF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237FAF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237FAF">
        <w:rPr>
          <w:rFonts w:asciiTheme="minorHAnsi" w:hAnsiTheme="minorHAnsi" w:cs="Arial"/>
          <w:sz w:val="20"/>
          <w:szCs w:val="20"/>
        </w:rPr>
        <w:t>obslužné činnosti</w:t>
      </w:r>
      <w:r w:rsidR="00AD1064" w:rsidRPr="00237FAF">
        <w:rPr>
          <w:rFonts w:asciiTheme="minorHAnsi" w:hAnsiTheme="minorHAnsi" w:cs="Arial"/>
          <w:sz w:val="20"/>
          <w:szCs w:val="20"/>
        </w:rPr>
        <w:t>, velitele JSDH, organizační složky handicap a sociálního centra Kamínek.</w:t>
      </w: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5011: životní jubilea</w:t>
      </w:r>
      <w:r w:rsidR="003B63C1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odchod do SD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237FAF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237FAF">
        <w:rPr>
          <w:rFonts w:asciiTheme="minorHAnsi" w:hAnsiTheme="minorHAnsi" w:cs="Arial"/>
          <w:sz w:val="20"/>
          <w:szCs w:val="20"/>
        </w:rPr>
        <w:t>, organizační složky JSDH</w:t>
      </w:r>
      <w:r w:rsidR="00213553" w:rsidRPr="00237FAF">
        <w:rPr>
          <w:rFonts w:asciiTheme="minorHAnsi" w:hAnsiTheme="minorHAnsi" w:cs="Arial"/>
          <w:sz w:val="20"/>
          <w:szCs w:val="20"/>
        </w:rPr>
        <w:t>, organizační složky Handicap</w:t>
      </w:r>
      <w:r w:rsidR="003D7733" w:rsidRPr="00237FAF">
        <w:rPr>
          <w:rFonts w:asciiTheme="minorHAnsi" w:hAnsiTheme="minorHAnsi" w:cs="Arial"/>
          <w:sz w:val="20"/>
          <w:szCs w:val="20"/>
        </w:rPr>
        <w:t xml:space="preserve"> a organizační složky Kamínek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5021:  dohody (OON)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tato položka </w:t>
      </w:r>
      <w:r w:rsidRPr="00237FAF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237FAF">
        <w:rPr>
          <w:rFonts w:asciiTheme="minorHAnsi" w:hAnsiTheme="minorHAnsi" w:cs="Arial"/>
          <w:sz w:val="20"/>
          <w:szCs w:val="20"/>
        </w:rPr>
        <w:t>u</w:t>
      </w:r>
      <w:r w:rsidRPr="00237FAF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237FAF">
        <w:rPr>
          <w:rFonts w:asciiTheme="minorHAnsi" w:hAnsiTheme="minorHAnsi" w:cs="Arial"/>
          <w:sz w:val="20"/>
          <w:szCs w:val="20"/>
        </w:rPr>
        <w:t>,</w:t>
      </w:r>
      <w:r w:rsidR="00304BE6" w:rsidRPr="00237FAF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23361C" w:rsidRPr="00237FAF">
        <w:rPr>
          <w:rFonts w:asciiTheme="minorHAnsi" w:hAnsiTheme="minorHAnsi" w:cs="Arial"/>
          <w:sz w:val="20"/>
          <w:szCs w:val="20"/>
        </w:rPr>
        <w:t xml:space="preserve">, skupinové poradenství na odboru školství, dohody pro 2 zaměstnance – spolupráce se Svazem měst a obcí, komplexní správa sociální sítě – Instagram, fotografování akcí města, </w:t>
      </w:r>
      <w:r w:rsidR="00A75270" w:rsidRPr="00237FAF">
        <w:rPr>
          <w:rFonts w:asciiTheme="minorHAnsi" w:hAnsiTheme="minorHAnsi" w:cs="Arial"/>
          <w:sz w:val="20"/>
          <w:szCs w:val="20"/>
        </w:rPr>
        <w:t>zpracování kroniky města</w:t>
      </w:r>
      <w:r w:rsidR="00E802DF">
        <w:rPr>
          <w:rFonts w:asciiTheme="minorHAnsi" w:hAnsiTheme="minorHAnsi" w:cs="Arial"/>
          <w:sz w:val="20"/>
          <w:szCs w:val="20"/>
        </w:rPr>
        <w:t>,</w:t>
      </w:r>
      <w:r w:rsidR="00A75270"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237FAF">
        <w:rPr>
          <w:rFonts w:asciiTheme="minorHAnsi" w:hAnsiTheme="minorHAnsi" w:cs="Arial"/>
          <w:sz w:val="20"/>
          <w:szCs w:val="20"/>
        </w:rPr>
        <w:t>akce Chomutovské slavnosti</w:t>
      </w:r>
      <w:r w:rsidR="00E802DF">
        <w:rPr>
          <w:rFonts w:asciiTheme="minorHAnsi" w:hAnsiTheme="minorHAnsi" w:cs="Arial"/>
          <w:sz w:val="20"/>
          <w:szCs w:val="20"/>
        </w:rPr>
        <w:t xml:space="preserve"> a</w:t>
      </w:r>
      <w:r w:rsidR="001E6CB4">
        <w:rPr>
          <w:rFonts w:asciiTheme="minorHAnsi" w:hAnsiTheme="minorHAnsi" w:cs="Arial"/>
          <w:sz w:val="20"/>
          <w:szCs w:val="20"/>
        </w:rPr>
        <w:t xml:space="preserve"> hudební produkce – svatby,</w:t>
      </w:r>
      <w:r w:rsidR="00643663">
        <w:rPr>
          <w:rFonts w:asciiTheme="minorHAnsi" w:hAnsiTheme="minorHAnsi" w:cs="Arial"/>
          <w:sz w:val="20"/>
          <w:szCs w:val="20"/>
        </w:rPr>
        <w:t xml:space="preserve"> vítání občánků.</w:t>
      </w:r>
      <w:r w:rsidR="001E6CB4">
        <w:rPr>
          <w:rFonts w:asciiTheme="minorHAnsi" w:hAnsiTheme="minorHAnsi" w:cs="Arial"/>
          <w:sz w:val="20"/>
          <w:szCs w:val="20"/>
        </w:rPr>
        <w:t xml:space="preserve"> </w:t>
      </w:r>
    </w:p>
    <w:p w:rsidR="00975D9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položka 5024:  odstupné</w:t>
      </w:r>
    </w:p>
    <w:p w:rsidR="00912D5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="00912D5D" w:rsidRPr="00237FAF">
        <w:rPr>
          <w:rFonts w:asciiTheme="minorHAnsi" w:hAnsiTheme="minorHAnsi" w:cs="Arial"/>
          <w:sz w:val="20"/>
          <w:szCs w:val="20"/>
        </w:rPr>
        <w:t>dle zákona o úřednících územních samosprávných celků č. 312/2002 Sb., v platném znění a dle zákoníku práce č. 262/2006 Sb., v platném znění</w:t>
      </w:r>
      <w:r w:rsidR="00185C19" w:rsidRPr="00237FAF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6112 položka 5023:  primátor, 2 x náměstek primátora, radní, předsedové komisí a výborů, zastupitelé</w:t>
      </w:r>
    </w:p>
    <w:p w:rsidR="00A87D91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</w:t>
      </w:r>
      <w:r w:rsidR="00E802DF">
        <w:rPr>
          <w:rFonts w:asciiTheme="minorHAnsi" w:hAnsiTheme="minorHAnsi" w:cs="Arial"/>
          <w:sz w:val="20"/>
          <w:szCs w:val="20"/>
        </w:rPr>
        <w:t xml:space="preserve">od 1.1.2019 změna </w:t>
      </w:r>
      <w:r w:rsidRPr="00237FAF">
        <w:rPr>
          <w:rFonts w:asciiTheme="minorHAnsi" w:hAnsiTheme="minorHAnsi" w:cs="Arial"/>
          <w:sz w:val="20"/>
          <w:szCs w:val="20"/>
        </w:rPr>
        <w:t xml:space="preserve">dle </w:t>
      </w:r>
      <w:r w:rsidR="00FF6055" w:rsidRPr="00237FAF">
        <w:rPr>
          <w:rFonts w:asciiTheme="minorHAnsi" w:hAnsiTheme="minorHAnsi" w:cs="Arial"/>
          <w:sz w:val="20"/>
          <w:szCs w:val="20"/>
        </w:rPr>
        <w:t>nařízení vlády č.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r w:rsidR="00FF6055" w:rsidRPr="00237FAF">
        <w:rPr>
          <w:rFonts w:asciiTheme="minorHAnsi" w:hAnsiTheme="minorHAnsi" w:cs="Arial"/>
          <w:sz w:val="20"/>
          <w:szCs w:val="20"/>
        </w:rPr>
        <w:t>318</w:t>
      </w:r>
      <w:r w:rsidRPr="00237FAF">
        <w:rPr>
          <w:rFonts w:asciiTheme="minorHAnsi" w:hAnsiTheme="minorHAnsi" w:cs="Arial"/>
          <w:sz w:val="20"/>
          <w:szCs w:val="20"/>
        </w:rPr>
        <w:t>/</w:t>
      </w:r>
      <w:r w:rsidR="00FF6055" w:rsidRPr="00237FAF">
        <w:rPr>
          <w:rFonts w:asciiTheme="minorHAnsi" w:hAnsiTheme="minorHAnsi" w:cs="Arial"/>
          <w:sz w:val="20"/>
          <w:szCs w:val="20"/>
        </w:rPr>
        <w:t xml:space="preserve">2017 </w:t>
      </w:r>
      <w:r w:rsidRPr="00237FAF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výši </w:t>
      </w:r>
      <w:r w:rsidRPr="00237FAF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237FAF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E802DF">
        <w:rPr>
          <w:rFonts w:asciiTheme="minorHAnsi" w:hAnsiTheme="minorHAnsi" w:cs="Arial"/>
          <w:sz w:val="20"/>
          <w:szCs w:val="20"/>
        </w:rPr>
        <w:t xml:space="preserve"> (</w:t>
      </w:r>
      <w:r w:rsidR="00A87D91">
        <w:rPr>
          <w:rFonts w:asciiTheme="minorHAnsi" w:hAnsiTheme="minorHAnsi" w:cs="Arial"/>
          <w:sz w:val="20"/>
          <w:szCs w:val="20"/>
        </w:rPr>
        <w:t>schválena usnesením ZaM</w:t>
      </w:r>
      <w:r w:rsidR="00E802DF">
        <w:rPr>
          <w:rFonts w:asciiTheme="minorHAnsi" w:hAnsiTheme="minorHAnsi" w:cs="Arial"/>
          <w:sz w:val="20"/>
          <w:szCs w:val="20"/>
        </w:rPr>
        <w:t>ěst č. 270/18 ze dne 21.11.2018),</w:t>
      </w:r>
    </w:p>
    <w:p w:rsidR="00A87D91" w:rsidRDefault="00A87D91" w:rsidP="000F7FB0">
      <w:p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Pr="00237FAF">
        <w:rPr>
          <w:rFonts w:asciiTheme="minorHAnsi" w:hAnsiTheme="minorHAnsi" w:cs="Arial"/>
          <w:sz w:val="20"/>
          <w:szCs w:val="20"/>
        </w:rPr>
        <w:t xml:space="preserve">v tomto roce je v rozpočtu započítána valorizace </w:t>
      </w:r>
      <w:r w:rsidR="0032477E">
        <w:rPr>
          <w:rFonts w:asciiTheme="minorHAnsi" w:hAnsiTheme="minorHAnsi" w:cs="Arial"/>
          <w:sz w:val="20"/>
          <w:szCs w:val="20"/>
        </w:rPr>
        <w:t>7,5</w:t>
      </w:r>
      <w:r w:rsidRPr="00237FAF">
        <w:rPr>
          <w:rFonts w:asciiTheme="minorHAnsi" w:hAnsiTheme="minorHAnsi" w:cs="Arial"/>
          <w:sz w:val="20"/>
          <w:szCs w:val="20"/>
        </w:rPr>
        <w:t>% od 1.1.20</w:t>
      </w:r>
      <w:r w:rsidR="0032477E">
        <w:rPr>
          <w:rFonts w:asciiTheme="minorHAnsi" w:hAnsiTheme="minorHAnsi" w:cs="Arial"/>
          <w:sz w:val="20"/>
          <w:szCs w:val="20"/>
        </w:rPr>
        <w:t>20.</w:t>
      </w:r>
    </w:p>
    <w:p w:rsidR="006B442D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odpa 6112 položka 5021:  OON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237FAF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34092F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34092F">
        <w:rPr>
          <w:rFonts w:asciiTheme="minorHAnsi" w:hAnsiTheme="minorHAnsi" w:cs="Arial"/>
          <w:sz w:val="20"/>
          <w:szCs w:val="20"/>
        </w:rPr>
        <w:t>finanční odměny</w:t>
      </w:r>
      <w:r w:rsidRPr="0034092F">
        <w:rPr>
          <w:rFonts w:asciiTheme="minorHAnsi" w:hAnsiTheme="minorHAnsi" w:cs="Arial"/>
          <w:sz w:val="20"/>
          <w:szCs w:val="20"/>
        </w:rPr>
        <w:t xml:space="preserve"> členům </w:t>
      </w:r>
      <w:r w:rsidR="00A87D91" w:rsidRPr="0034092F">
        <w:rPr>
          <w:rFonts w:asciiTheme="minorHAnsi" w:hAnsiTheme="minorHAnsi" w:cs="Arial"/>
          <w:sz w:val="20"/>
          <w:szCs w:val="20"/>
        </w:rPr>
        <w:t>k</w:t>
      </w:r>
      <w:r w:rsidRPr="0034092F">
        <w:rPr>
          <w:rFonts w:asciiTheme="minorHAnsi" w:hAnsiTheme="minorHAnsi" w:cs="Arial"/>
          <w:sz w:val="20"/>
          <w:szCs w:val="20"/>
        </w:rPr>
        <w:t>omisí a výborů</w:t>
      </w:r>
      <w:r w:rsidR="002443CD" w:rsidRPr="0034092F">
        <w:rPr>
          <w:rFonts w:asciiTheme="minorHAnsi" w:hAnsiTheme="minorHAnsi" w:cs="Arial"/>
          <w:sz w:val="20"/>
          <w:szCs w:val="20"/>
        </w:rPr>
        <w:t xml:space="preserve"> z řad občanů</w:t>
      </w:r>
      <w:r w:rsidRPr="0034092F">
        <w:rPr>
          <w:rFonts w:asciiTheme="minorHAnsi" w:hAnsiTheme="minorHAnsi" w:cs="Arial"/>
          <w:sz w:val="20"/>
          <w:szCs w:val="20"/>
        </w:rPr>
        <w:t> </w:t>
      </w:r>
      <w:r w:rsidR="00354532" w:rsidRPr="0034092F">
        <w:rPr>
          <w:rFonts w:asciiTheme="minorHAnsi" w:hAnsiTheme="minorHAnsi" w:cs="Arial"/>
          <w:sz w:val="20"/>
          <w:szCs w:val="20"/>
        </w:rPr>
        <w:t xml:space="preserve">v </w:t>
      </w:r>
      <w:r w:rsidRPr="0034092F">
        <w:rPr>
          <w:rFonts w:asciiTheme="minorHAnsi" w:hAnsiTheme="minorHAnsi" w:cs="Arial"/>
          <w:sz w:val="20"/>
          <w:szCs w:val="20"/>
        </w:rPr>
        <w:t xml:space="preserve">navržené výši </w:t>
      </w:r>
      <w:r w:rsidR="00A87D91" w:rsidRPr="0034092F">
        <w:rPr>
          <w:rFonts w:asciiTheme="minorHAnsi" w:hAnsiTheme="minorHAnsi" w:cs="Arial"/>
          <w:sz w:val="20"/>
          <w:szCs w:val="20"/>
        </w:rPr>
        <w:t>800,- Kč měsíčně</w:t>
      </w:r>
      <w:r w:rsidR="00653656" w:rsidRPr="0034092F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75D9F" w:rsidRPr="00237FAF" w:rsidRDefault="00975D9F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6112  položka 5019: náhrada ušlého výdělku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neuvolněným členům ZM pro funkční období 2018 - 2022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4F031A">
        <w:rPr>
          <w:rFonts w:asciiTheme="minorHAnsi" w:hAnsiTheme="minorHAnsi" w:cs="Arial"/>
          <w:sz w:val="20"/>
          <w:szCs w:val="20"/>
        </w:rPr>
        <w:t>-  dle usnesení Z</w:t>
      </w:r>
      <w:r w:rsidR="00A313A5" w:rsidRPr="004F031A">
        <w:rPr>
          <w:rFonts w:asciiTheme="minorHAnsi" w:hAnsiTheme="minorHAnsi" w:cs="Arial"/>
          <w:sz w:val="20"/>
          <w:szCs w:val="20"/>
        </w:rPr>
        <w:t>a</w:t>
      </w:r>
      <w:r w:rsidRPr="004F031A">
        <w:rPr>
          <w:rFonts w:asciiTheme="minorHAnsi" w:hAnsiTheme="minorHAnsi" w:cs="Arial"/>
          <w:sz w:val="20"/>
          <w:szCs w:val="20"/>
        </w:rPr>
        <w:t>M</w:t>
      </w:r>
      <w:r w:rsidR="00A313A5" w:rsidRPr="004F031A">
        <w:rPr>
          <w:rFonts w:asciiTheme="minorHAnsi" w:hAnsiTheme="minorHAnsi" w:cs="Arial"/>
          <w:sz w:val="20"/>
          <w:szCs w:val="20"/>
        </w:rPr>
        <w:t>ěst</w:t>
      </w:r>
      <w:r w:rsidRPr="004F031A">
        <w:rPr>
          <w:rFonts w:asciiTheme="minorHAnsi" w:hAnsiTheme="minorHAnsi" w:cs="Arial"/>
          <w:sz w:val="20"/>
          <w:szCs w:val="20"/>
        </w:rPr>
        <w:t xml:space="preserve"> č. </w:t>
      </w:r>
      <w:r w:rsidR="004F031A" w:rsidRPr="004F031A">
        <w:rPr>
          <w:rFonts w:asciiTheme="minorHAnsi" w:hAnsiTheme="minorHAnsi" w:cs="Arial"/>
          <w:sz w:val="20"/>
          <w:szCs w:val="20"/>
        </w:rPr>
        <w:t>350</w:t>
      </w:r>
      <w:r w:rsidRPr="004F031A">
        <w:rPr>
          <w:rFonts w:asciiTheme="minorHAnsi" w:hAnsiTheme="minorHAnsi" w:cs="Arial"/>
          <w:sz w:val="20"/>
          <w:szCs w:val="20"/>
        </w:rPr>
        <w:t>/1</w:t>
      </w:r>
      <w:r w:rsidR="004F031A" w:rsidRPr="004F031A">
        <w:rPr>
          <w:rFonts w:asciiTheme="minorHAnsi" w:hAnsiTheme="minorHAnsi" w:cs="Arial"/>
          <w:sz w:val="20"/>
          <w:szCs w:val="20"/>
        </w:rPr>
        <w:t>8</w:t>
      </w:r>
      <w:r w:rsidRPr="004F031A">
        <w:rPr>
          <w:rFonts w:asciiTheme="minorHAnsi" w:hAnsiTheme="minorHAnsi" w:cs="Arial"/>
          <w:sz w:val="20"/>
          <w:szCs w:val="20"/>
        </w:rPr>
        <w:t xml:space="preserve"> ze dne </w:t>
      </w:r>
      <w:r w:rsidR="00653656" w:rsidRPr="004F031A">
        <w:rPr>
          <w:rFonts w:asciiTheme="minorHAnsi" w:hAnsiTheme="minorHAnsi" w:cs="Arial"/>
          <w:sz w:val="20"/>
          <w:szCs w:val="20"/>
        </w:rPr>
        <w:t>12</w:t>
      </w:r>
      <w:r w:rsidRPr="004F031A">
        <w:rPr>
          <w:rFonts w:asciiTheme="minorHAnsi" w:hAnsiTheme="minorHAnsi" w:cs="Arial"/>
          <w:sz w:val="20"/>
          <w:szCs w:val="20"/>
        </w:rPr>
        <w:t>.</w:t>
      </w:r>
      <w:r w:rsidR="00D040C9" w:rsidRPr="004F031A">
        <w:rPr>
          <w:rFonts w:asciiTheme="minorHAnsi" w:hAnsiTheme="minorHAnsi" w:cs="Arial"/>
          <w:sz w:val="20"/>
          <w:szCs w:val="20"/>
        </w:rPr>
        <w:t>1</w:t>
      </w:r>
      <w:r w:rsidR="00653656" w:rsidRPr="004F031A">
        <w:rPr>
          <w:rFonts w:asciiTheme="minorHAnsi" w:hAnsiTheme="minorHAnsi" w:cs="Arial"/>
          <w:sz w:val="20"/>
          <w:szCs w:val="20"/>
        </w:rPr>
        <w:t>2</w:t>
      </w:r>
      <w:r w:rsidRPr="004F031A">
        <w:rPr>
          <w:rFonts w:asciiTheme="minorHAnsi" w:hAnsiTheme="minorHAnsi" w:cs="Arial"/>
          <w:sz w:val="20"/>
          <w:szCs w:val="20"/>
        </w:rPr>
        <w:t>.201</w:t>
      </w:r>
      <w:r w:rsidR="004F031A" w:rsidRPr="004F031A">
        <w:rPr>
          <w:rFonts w:asciiTheme="minorHAnsi" w:hAnsiTheme="minorHAnsi" w:cs="Arial"/>
          <w:sz w:val="20"/>
          <w:szCs w:val="20"/>
        </w:rPr>
        <w:t>8</w:t>
      </w:r>
      <w:r w:rsidR="00145BAE" w:rsidRPr="004F031A">
        <w:rPr>
          <w:rFonts w:asciiTheme="minorHAnsi" w:hAnsiTheme="minorHAnsi" w:cs="Arial"/>
          <w:sz w:val="20"/>
          <w:szCs w:val="20"/>
        </w:rPr>
        <w:t>.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671CD1" w:rsidRPr="00237FAF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5038:  zákonné pojištění organizace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213553" w:rsidRPr="00237FAF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v této položce je také započítán odvod zákonného pojištění organizace i za organizační jednotku 15 – MěPo</w:t>
      </w:r>
      <w:r w:rsidR="00213553" w:rsidRPr="00237FAF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za organizační jednotku 18 – pracovní skupina</w:t>
      </w:r>
      <w:r w:rsidR="00213553" w:rsidRPr="00237FAF">
        <w:rPr>
          <w:rFonts w:asciiTheme="minorHAnsi" w:hAnsiTheme="minorHAnsi" w:cs="Arial"/>
          <w:sz w:val="20"/>
          <w:szCs w:val="20"/>
        </w:rPr>
        <w:t>, organizační složku JSDH, organizační složku Handicap a organizační složku Kamínek</w:t>
      </w:r>
      <w:r w:rsidR="00196E37" w:rsidRPr="00237FAF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237FAF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5424: náhrady mezd v době nemoci</w:t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237FAF">
        <w:rPr>
          <w:rFonts w:asciiTheme="minorHAnsi" w:hAnsiTheme="minorHAnsi" w:cs="Arial"/>
          <w:sz w:val="20"/>
          <w:szCs w:val="20"/>
        </w:rPr>
        <w:t xml:space="preserve">14 dnech </w:t>
      </w:r>
      <w:r w:rsidRPr="00237FAF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237FAF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204F2" w:rsidRPr="00237FAF" w:rsidRDefault="009204F2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tato položka je navýšena o </w:t>
      </w:r>
      <w:r w:rsidR="00D151A9">
        <w:rPr>
          <w:rFonts w:asciiTheme="minorHAnsi" w:hAnsiTheme="minorHAnsi" w:cs="Arial"/>
          <w:sz w:val="20"/>
          <w:szCs w:val="20"/>
        </w:rPr>
        <w:t>45</w:t>
      </w:r>
      <w:r w:rsidRPr="00237FAF">
        <w:rPr>
          <w:rFonts w:asciiTheme="minorHAnsi" w:hAnsiTheme="minorHAnsi" w:cs="Arial"/>
          <w:sz w:val="20"/>
          <w:szCs w:val="20"/>
        </w:rPr>
        <w:t xml:space="preserve">0.000,- Kč z důvodu </w:t>
      </w:r>
      <w:r w:rsidR="00D151A9">
        <w:rPr>
          <w:rFonts w:asciiTheme="minorHAnsi" w:hAnsiTheme="minorHAnsi" w:cs="Arial"/>
          <w:sz w:val="20"/>
          <w:szCs w:val="20"/>
        </w:rPr>
        <w:t>zrušení karenční doby od 1.7.2019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C26E83" w:rsidRPr="00237FAF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60353D">
        <w:rPr>
          <w:rFonts w:asciiTheme="minorHAnsi" w:hAnsiTheme="minorHAnsi" w:cs="Arial"/>
          <w:sz w:val="20"/>
          <w:szCs w:val="20"/>
        </w:rPr>
        <w:t>- v této položce je také započítán</w:t>
      </w:r>
      <w:r w:rsidR="00DC2AFE">
        <w:rPr>
          <w:rFonts w:asciiTheme="minorHAnsi" w:hAnsiTheme="minorHAnsi" w:cs="Arial"/>
          <w:sz w:val="20"/>
          <w:szCs w:val="20"/>
        </w:rPr>
        <w:t>a</w:t>
      </w:r>
      <w:r w:rsidRPr="0060353D">
        <w:rPr>
          <w:rFonts w:asciiTheme="minorHAnsi" w:hAnsiTheme="minorHAnsi" w:cs="Arial"/>
          <w:sz w:val="20"/>
          <w:szCs w:val="20"/>
        </w:rPr>
        <w:t xml:space="preserve"> </w:t>
      </w:r>
      <w:r w:rsidR="00D151A9">
        <w:rPr>
          <w:rFonts w:asciiTheme="minorHAnsi" w:hAnsiTheme="minorHAnsi" w:cs="Arial"/>
          <w:sz w:val="20"/>
          <w:szCs w:val="20"/>
        </w:rPr>
        <w:t>náhrada mezd</w:t>
      </w:r>
      <w:r w:rsidRPr="0060353D">
        <w:rPr>
          <w:rFonts w:asciiTheme="minorHAnsi" w:hAnsiTheme="minorHAnsi" w:cs="Arial"/>
          <w:sz w:val="20"/>
          <w:szCs w:val="20"/>
        </w:rPr>
        <w:t xml:space="preserve"> i za organizační jednotku 15 – MěPo</w:t>
      </w:r>
      <w:r w:rsidRPr="00237FAF">
        <w:rPr>
          <w:rFonts w:asciiTheme="minorHAnsi" w:hAnsiTheme="minorHAnsi" w:cs="Arial"/>
          <w:sz w:val="20"/>
          <w:szCs w:val="20"/>
        </w:rPr>
        <w:t>, za organizační jednotku 18 – pracovní skupina, organizační složku JSDH, organizační složku Handicap a organizační složku Kamínek, VPP a SÚPM.</w:t>
      </w:r>
      <w:r w:rsidR="00EB5078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6171 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237FAF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zákon č. 435/2004 Sb. o zaměstnanosti § 81platném znění</w:t>
      </w:r>
      <w:r w:rsidR="00145BAE">
        <w:rPr>
          <w:rFonts w:asciiTheme="minorHAnsi" w:hAnsiTheme="minorHAnsi" w:cs="Arial"/>
          <w:sz w:val="20"/>
          <w:szCs w:val="20"/>
        </w:rPr>
        <w:t>.</w:t>
      </w:r>
    </w:p>
    <w:p w:rsidR="00D11E65" w:rsidRDefault="00D11E65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 4222 a 4223 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zákon č. 435/2004 Sb. o zaměstnanosti § 104 – 107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skutečnost k 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Pr="00237FAF">
        <w:rPr>
          <w:rFonts w:asciiTheme="minorHAnsi" w:hAnsiTheme="minorHAnsi" w:cs="Arial"/>
          <w:sz w:val="20"/>
          <w:szCs w:val="20"/>
        </w:rPr>
        <w:t>6.20</w:t>
      </w:r>
      <w:r w:rsidR="00D11E65">
        <w:rPr>
          <w:rFonts w:asciiTheme="minorHAnsi" w:hAnsiTheme="minorHAnsi" w:cs="Arial"/>
          <w:sz w:val="20"/>
          <w:szCs w:val="20"/>
        </w:rPr>
        <w:t>19</w:t>
      </w:r>
      <w:r w:rsidRPr="00237FAF">
        <w:rPr>
          <w:rFonts w:asciiTheme="minorHAnsi" w:hAnsiTheme="minorHAnsi" w:cs="Arial"/>
          <w:sz w:val="20"/>
          <w:szCs w:val="20"/>
        </w:rPr>
        <w:t xml:space="preserve"> neodpovídá 50% plnění za pololetí, rozdíl se dorovná v době dovolených</w:t>
      </w:r>
      <w:r w:rsidR="00145BAE">
        <w:rPr>
          <w:rFonts w:asciiTheme="minorHAnsi" w:hAnsiTheme="minorHAnsi" w:cs="Arial"/>
          <w:sz w:val="20"/>
          <w:szCs w:val="20"/>
        </w:rPr>
        <w:t>,</w:t>
      </w:r>
      <w:r w:rsidRPr="00237FAF">
        <w:rPr>
          <w:rFonts w:asciiTheme="minorHAnsi" w:hAnsiTheme="minorHAnsi" w:cs="Arial"/>
          <w:sz w:val="20"/>
          <w:szCs w:val="20"/>
        </w:rPr>
        <w:t xml:space="preserve"> 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237FAF">
        <w:rPr>
          <w:rFonts w:asciiTheme="minorHAnsi" w:hAnsiTheme="minorHAnsi" w:cs="Arial"/>
          <w:sz w:val="20"/>
          <w:szCs w:val="20"/>
        </w:rPr>
        <w:t xml:space="preserve">a SÚPM </w:t>
      </w:r>
      <w:r w:rsidRPr="00237FAF">
        <w:rPr>
          <w:rFonts w:asciiTheme="minorHAnsi" w:hAnsiTheme="minorHAnsi" w:cs="Arial"/>
          <w:sz w:val="20"/>
          <w:szCs w:val="20"/>
        </w:rPr>
        <w:t>k 30.</w:t>
      </w:r>
      <w:r w:rsidR="00833CA4" w:rsidRPr="00237FAF">
        <w:rPr>
          <w:rFonts w:asciiTheme="minorHAnsi" w:hAnsiTheme="minorHAnsi" w:cs="Arial"/>
          <w:sz w:val="20"/>
          <w:szCs w:val="20"/>
        </w:rPr>
        <w:t>0</w:t>
      </w:r>
      <w:r w:rsidR="00371D74" w:rsidRPr="00237FAF">
        <w:rPr>
          <w:rFonts w:asciiTheme="minorHAnsi" w:hAnsiTheme="minorHAnsi" w:cs="Arial"/>
          <w:sz w:val="20"/>
          <w:szCs w:val="20"/>
        </w:rPr>
        <w:t>6</w:t>
      </w:r>
      <w:r w:rsidRPr="00237FAF">
        <w:rPr>
          <w:rFonts w:asciiTheme="minorHAnsi" w:hAnsiTheme="minorHAnsi" w:cs="Arial"/>
          <w:sz w:val="20"/>
          <w:szCs w:val="20"/>
        </w:rPr>
        <w:t>.201</w:t>
      </w:r>
      <w:r w:rsidR="00C82F91">
        <w:rPr>
          <w:rFonts w:asciiTheme="minorHAnsi" w:hAnsiTheme="minorHAnsi" w:cs="Arial"/>
          <w:sz w:val="20"/>
          <w:szCs w:val="20"/>
        </w:rPr>
        <w:t>9</w:t>
      </w:r>
      <w:r w:rsidRPr="00237FAF">
        <w:rPr>
          <w:rFonts w:asciiTheme="minorHAnsi" w:hAnsiTheme="minorHAnsi" w:cs="Arial"/>
          <w:sz w:val="20"/>
          <w:szCs w:val="20"/>
        </w:rPr>
        <w:t xml:space="preserve"> je </w:t>
      </w:r>
      <w:r w:rsidR="00C82F91">
        <w:rPr>
          <w:rFonts w:asciiTheme="minorHAnsi" w:hAnsiTheme="minorHAnsi" w:cs="Arial"/>
          <w:sz w:val="20"/>
          <w:szCs w:val="20"/>
        </w:rPr>
        <w:t>23</w:t>
      </w:r>
      <w:r w:rsidRPr="00237FAF">
        <w:rPr>
          <w:rFonts w:asciiTheme="minorHAnsi" w:hAnsiTheme="minorHAnsi" w:cs="Arial"/>
          <w:sz w:val="20"/>
          <w:szCs w:val="20"/>
        </w:rPr>
        <w:t xml:space="preserve"> pracovníků</w:t>
      </w:r>
      <w:r w:rsidR="00C82F91">
        <w:rPr>
          <w:rFonts w:asciiTheme="minorHAnsi" w:hAnsiTheme="minorHAnsi" w:cs="Arial"/>
          <w:sz w:val="20"/>
          <w:szCs w:val="20"/>
        </w:rPr>
        <w:t>.</w:t>
      </w:r>
    </w:p>
    <w:p w:rsidR="008931F9" w:rsidRPr="00237FAF" w:rsidRDefault="008931F9" w:rsidP="008931F9">
      <w:pPr>
        <w:jc w:val="both"/>
        <w:rPr>
          <w:rFonts w:asciiTheme="minorHAnsi" w:hAnsiTheme="minorHAnsi" w:cs="Arial"/>
          <w:sz w:val="20"/>
          <w:szCs w:val="20"/>
        </w:rPr>
      </w:pPr>
    </w:p>
    <w:sectPr w:rsidR="008931F9" w:rsidRPr="00237FAF" w:rsidSect="007F48E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EF6"/>
    <w:rsid w:val="000125D6"/>
    <w:rsid w:val="0003680B"/>
    <w:rsid w:val="0007491D"/>
    <w:rsid w:val="00074DBC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45BAE"/>
    <w:rsid w:val="00154BBC"/>
    <w:rsid w:val="00171C94"/>
    <w:rsid w:val="00172F69"/>
    <w:rsid w:val="00182809"/>
    <w:rsid w:val="00185C19"/>
    <w:rsid w:val="00196E37"/>
    <w:rsid w:val="001C2EF6"/>
    <w:rsid w:val="001E6CB4"/>
    <w:rsid w:val="001F47BF"/>
    <w:rsid w:val="00203CE0"/>
    <w:rsid w:val="00207BA0"/>
    <w:rsid w:val="00213553"/>
    <w:rsid w:val="0023361C"/>
    <w:rsid w:val="00237FAF"/>
    <w:rsid w:val="00240205"/>
    <w:rsid w:val="002443CD"/>
    <w:rsid w:val="00255712"/>
    <w:rsid w:val="00267849"/>
    <w:rsid w:val="00272CDA"/>
    <w:rsid w:val="00276E76"/>
    <w:rsid w:val="00282BDA"/>
    <w:rsid w:val="002F4A82"/>
    <w:rsid w:val="00304BE6"/>
    <w:rsid w:val="00312518"/>
    <w:rsid w:val="0032477E"/>
    <w:rsid w:val="0034092F"/>
    <w:rsid w:val="00347E30"/>
    <w:rsid w:val="00354532"/>
    <w:rsid w:val="00361E7D"/>
    <w:rsid w:val="00361FC9"/>
    <w:rsid w:val="00371D74"/>
    <w:rsid w:val="00374642"/>
    <w:rsid w:val="003864CD"/>
    <w:rsid w:val="003B63C1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4F031A"/>
    <w:rsid w:val="005004CD"/>
    <w:rsid w:val="00513E4E"/>
    <w:rsid w:val="00522964"/>
    <w:rsid w:val="00544A5B"/>
    <w:rsid w:val="0054641C"/>
    <w:rsid w:val="00560941"/>
    <w:rsid w:val="00571AD1"/>
    <w:rsid w:val="00572541"/>
    <w:rsid w:val="005857AA"/>
    <w:rsid w:val="005917BA"/>
    <w:rsid w:val="005B12A7"/>
    <w:rsid w:val="005C54C1"/>
    <w:rsid w:val="005C75AE"/>
    <w:rsid w:val="005F0402"/>
    <w:rsid w:val="005F7A27"/>
    <w:rsid w:val="00601798"/>
    <w:rsid w:val="0060353D"/>
    <w:rsid w:val="00604847"/>
    <w:rsid w:val="006142C3"/>
    <w:rsid w:val="00642BBF"/>
    <w:rsid w:val="00643663"/>
    <w:rsid w:val="00647073"/>
    <w:rsid w:val="00653656"/>
    <w:rsid w:val="00671CD1"/>
    <w:rsid w:val="006740C1"/>
    <w:rsid w:val="00674B96"/>
    <w:rsid w:val="006879F6"/>
    <w:rsid w:val="006B442D"/>
    <w:rsid w:val="006C5AB8"/>
    <w:rsid w:val="006D1FCD"/>
    <w:rsid w:val="00706A30"/>
    <w:rsid w:val="007105C5"/>
    <w:rsid w:val="007144C4"/>
    <w:rsid w:val="0073244E"/>
    <w:rsid w:val="00737B19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7F48ED"/>
    <w:rsid w:val="00812BCB"/>
    <w:rsid w:val="00833CA4"/>
    <w:rsid w:val="008417C6"/>
    <w:rsid w:val="008473E7"/>
    <w:rsid w:val="00865B78"/>
    <w:rsid w:val="00886B4E"/>
    <w:rsid w:val="008931F9"/>
    <w:rsid w:val="00896C9A"/>
    <w:rsid w:val="008B1B0D"/>
    <w:rsid w:val="008E3DCD"/>
    <w:rsid w:val="008E6AAF"/>
    <w:rsid w:val="00907CC1"/>
    <w:rsid w:val="00912D5D"/>
    <w:rsid w:val="009204F2"/>
    <w:rsid w:val="009266D6"/>
    <w:rsid w:val="00955A2A"/>
    <w:rsid w:val="00961BDB"/>
    <w:rsid w:val="00973E95"/>
    <w:rsid w:val="0097441E"/>
    <w:rsid w:val="00975D9F"/>
    <w:rsid w:val="00982D3A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E7E75"/>
    <w:rsid w:val="00A15918"/>
    <w:rsid w:val="00A30F56"/>
    <w:rsid w:val="00A313A5"/>
    <w:rsid w:val="00A36C3E"/>
    <w:rsid w:val="00A75270"/>
    <w:rsid w:val="00A85FCA"/>
    <w:rsid w:val="00A87D91"/>
    <w:rsid w:val="00A969F8"/>
    <w:rsid w:val="00AC32F4"/>
    <w:rsid w:val="00AD1064"/>
    <w:rsid w:val="00AD2E86"/>
    <w:rsid w:val="00AD3DCF"/>
    <w:rsid w:val="00AE1ADA"/>
    <w:rsid w:val="00AF339F"/>
    <w:rsid w:val="00AF452F"/>
    <w:rsid w:val="00B66F2B"/>
    <w:rsid w:val="00B6742F"/>
    <w:rsid w:val="00B72F44"/>
    <w:rsid w:val="00B9215C"/>
    <w:rsid w:val="00B97B02"/>
    <w:rsid w:val="00BB4E8A"/>
    <w:rsid w:val="00BC2B97"/>
    <w:rsid w:val="00BC3557"/>
    <w:rsid w:val="00BC4C9E"/>
    <w:rsid w:val="00BD40EB"/>
    <w:rsid w:val="00BF4276"/>
    <w:rsid w:val="00C046C4"/>
    <w:rsid w:val="00C26BA3"/>
    <w:rsid w:val="00C26E83"/>
    <w:rsid w:val="00C27375"/>
    <w:rsid w:val="00C41AF6"/>
    <w:rsid w:val="00C45DE7"/>
    <w:rsid w:val="00C81AB5"/>
    <w:rsid w:val="00C82F91"/>
    <w:rsid w:val="00C917D5"/>
    <w:rsid w:val="00CB029B"/>
    <w:rsid w:val="00CB1A31"/>
    <w:rsid w:val="00CC1F04"/>
    <w:rsid w:val="00CE0BB7"/>
    <w:rsid w:val="00D040C9"/>
    <w:rsid w:val="00D11E65"/>
    <w:rsid w:val="00D151A9"/>
    <w:rsid w:val="00D45E52"/>
    <w:rsid w:val="00D63792"/>
    <w:rsid w:val="00D67D30"/>
    <w:rsid w:val="00D738B8"/>
    <w:rsid w:val="00DA0D1F"/>
    <w:rsid w:val="00DA7642"/>
    <w:rsid w:val="00DC2573"/>
    <w:rsid w:val="00DC2AFE"/>
    <w:rsid w:val="00DC38ED"/>
    <w:rsid w:val="00DD1189"/>
    <w:rsid w:val="00DD27BA"/>
    <w:rsid w:val="00DE1469"/>
    <w:rsid w:val="00DE6362"/>
    <w:rsid w:val="00DF2739"/>
    <w:rsid w:val="00E13219"/>
    <w:rsid w:val="00E570E5"/>
    <w:rsid w:val="00E607A1"/>
    <w:rsid w:val="00E72C80"/>
    <w:rsid w:val="00E802DF"/>
    <w:rsid w:val="00EB1CC7"/>
    <w:rsid w:val="00EB3719"/>
    <w:rsid w:val="00EB5078"/>
    <w:rsid w:val="00EB51F5"/>
    <w:rsid w:val="00EB74FA"/>
    <w:rsid w:val="00EC1476"/>
    <w:rsid w:val="00EE5325"/>
    <w:rsid w:val="00EF25BA"/>
    <w:rsid w:val="00F202E8"/>
    <w:rsid w:val="00F3121E"/>
    <w:rsid w:val="00F72F35"/>
    <w:rsid w:val="00F87041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61583E-5458-4107-B84B-56E1A3A9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943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Matějková Romana</cp:lastModifiedBy>
  <cp:revision>2</cp:revision>
  <cp:lastPrinted>2019-08-30T05:51:00Z</cp:lastPrinted>
  <dcterms:created xsi:type="dcterms:W3CDTF">2019-10-24T06:59:00Z</dcterms:created>
  <dcterms:modified xsi:type="dcterms:W3CDTF">2019-10-24T06:59:00Z</dcterms:modified>
</cp:coreProperties>
</file>